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0B" w:rsidRDefault="00181A0B" w:rsidP="00181A0B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Formasi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Elemen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Akustik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dalam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Ruang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81A0B" w:rsidRDefault="00181A0B" w:rsidP="00181A0B">
      <w:pPr>
        <w:pStyle w:val="Default"/>
        <w:rPr>
          <w:sz w:val="22"/>
          <w:szCs w:val="22"/>
        </w:rPr>
      </w:pPr>
      <w:proofErr w:type="spellStart"/>
      <w:r>
        <w:rPr>
          <w:sz w:val="23"/>
          <w:szCs w:val="23"/>
        </w:rPr>
        <w:t>Formasi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akustik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sebuah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ruangan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akan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menentukan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kinerja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akustik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tersebut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sesuai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fungsi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nya</w:t>
      </w:r>
      <w:proofErr w:type="spellEnd"/>
      <w:r>
        <w:rPr>
          <w:sz w:val="23"/>
          <w:szCs w:val="23"/>
        </w:rPr>
        <w:t xml:space="preserve"> </w:t>
      </w:r>
      <w:r>
        <w:rPr>
          <w:sz w:val="22"/>
          <w:szCs w:val="22"/>
        </w:rPr>
        <w:t xml:space="preserve">141 </w:t>
      </w:r>
    </w:p>
    <w:p w:rsidR="00181A0B" w:rsidRDefault="00181A0B" w:rsidP="00181A0B">
      <w:pPr>
        <w:pStyle w:val="Default"/>
        <w:rPr>
          <w:color w:val="auto"/>
        </w:rPr>
      </w:pPr>
    </w:p>
    <w:p w:rsidR="00181A0B" w:rsidRDefault="00181A0B" w:rsidP="00181A0B">
      <w:pPr>
        <w:pStyle w:val="Default"/>
        <w:pageBreakBefore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lastRenderedPageBreak/>
        <w:t xml:space="preserve">(Egan, 2007; </w:t>
      </w:r>
      <w:proofErr w:type="spellStart"/>
      <w:r>
        <w:rPr>
          <w:color w:val="auto"/>
          <w:sz w:val="23"/>
          <w:szCs w:val="23"/>
        </w:rPr>
        <w:t>Ermann</w:t>
      </w:r>
      <w:proofErr w:type="spellEnd"/>
      <w:r>
        <w:rPr>
          <w:color w:val="auto"/>
          <w:sz w:val="23"/>
          <w:szCs w:val="23"/>
        </w:rPr>
        <w:t xml:space="preserve">, 2015; </w:t>
      </w:r>
      <w:proofErr w:type="spellStart"/>
      <w:r>
        <w:rPr>
          <w:color w:val="auto"/>
          <w:sz w:val="23"/>
          <w:szCs w:val="23"/>
        </w:rPr>
        <w:t>Mommertz</w:t>
      </w:r>
      <w:proofErr w:type="spellEnd"/>
      <w:r>
        <w:rPr>
          <w:color w:val="auto"/>
          <w:sz w:val="23"/>
          <w:szCs w:val="23"/>
        </w:rPr>
        <w:t xml:space="preserve">, 2012; </w:t>
      </w:r>
      <w:proofErr w:type="spellStart"/>
      <w:r>
        <w:rPr>
          <w:color w:val="auto"/>
          <w:sz w:val="23"/>
          <w:szCs w:val="23"/>
        </w:rPr>
        <w:t>Sarwono</w:t>
      </w:r>
      <w:proofErr w:type="spellEnd"/>
      <w:r>
        <w:rPr>
          <w:color w:val="auto"/>
          <w:sz w:val="23"/>
          <w:szCs w:val="23"/>
        </w:rPr>
        <w:t>, 2013).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Beberapa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acuan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perancangan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formasi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penempatan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fungsi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tertentu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sebagai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berikut</w:t>
      </w:r>
      <w:proofErr w:type="spellEnd"/>
      <w:r>
        <w:rPr>
          <w:color w:val="auto"/>
          <w:sz w:val="23"/>
          <w:szCs w:val="23"/>
        </w:rPr>
        <w:t xml:space="preserve">: </w:t>
      </w:r>
    </w:p>
    <w:p w:rsidR="00181A0B" w:rsidRDefault="00181A0B" w:rsidP="00181A0B">
      <w:pPr>
        <w:pStyle w:val="Default"/>
        <w:spacing w:after="8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Kelas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dan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Masjid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Secara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prinsip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fungsi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utama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kelas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masjid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menciptakan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komunikasi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depan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menyebar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audience. </w:t>
      </w:r>
      <w:proofErr w:type="spellStart"/>
      <w:r>
        <w:rPr>
          <w:color w:val="auto"/>
          <w:sz w:val="23"/>
          <w:szCs w:val="23"/>
        </w:rPr>
        <w:t>Maka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Pemantul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Penyebar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depan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samping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serta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langit-langit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depan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proofErr w:type="gram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penyebar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belakang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serta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langit-langit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belakang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Lantai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keramik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parket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karpet</w:t>
      </w:r>
      <w:proofErr w:type="spellEnd"/>
      <w:r>
        <w:rPr>
          <w:color w:val="auto"/>
          <w:sz w:val="23"/>
          <w:szCs w:val="23"/>
        </w:rPr>
        <w:t>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181A0B" w:rsidRDefault="00181A0B" w:rsidP="00181A0B">
      <w:pPr>
        <w:pStyle w:val="Default"/>
        <w:spacing w:after="8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Auditorium: </w:t>
      </w:r>
      <w:proofErr w:type="spellStart"/>
      <w:r>
        <w:rPr>
          <w:color w:val="auto"/>
          <w:sz w:val="23"/>
          <w:szCs w:val="23"/>
        </w:rPr>
        <w:t>Fungsi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komunikasi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utama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auditorium </w:t>
      </w:r>
      <w:proofErr w:type="spellStart"/>
      <w:r>
        <w:rPr>
          <w:color w:val="auto"/>
          <w:sz w:val="23"/>
          <w:szCs w:val="23"/>
        </w:rPr>
        <w:t>sebenarnya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tidak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jauh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beda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sebelumnya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Dimana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sumber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arah</w:t>
      </w:r>
      <w:proofErr w:type="spellEnd"/>
      <w:r>
        <w:rPr>
          <w:color w:val="auto"/>
          <w:sz w:val="23"/>
          <w:szCs w:val="23"/>
        </w:rPr>
        <w:t xml:space="preserve"> stage 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penonton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hanya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saja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bilamana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menggunakan</w:t>
      </w:r>
      <w:proofErr w:type="spellEnd"/>
      <w:r>
        <w:rPr>
          <w:color w:val="auto"/>
          <w:sz w:val="23"/>
          <w:szCs w:val="23"/>
        </w:rPr>
        <w:t xml:space="preserve"> sound system, </w:t>
      </w:r>
      <w:proofErr w:type="spellStart"/>
      <w:r>
        <w:rPr>
          <w:color w:val="auto"/>
          <w:sz w:val="23"/>
          <w:szCs w:val="23"/>
        </w:rPr>
        <w:t>harus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diperhatikan</w:t>
      </w:r>
      <w:proofErr w:type="spellEnd"/>
      <w:r>
        <w:rPr>
          <w:color w:val="auto"/>
          <w:sz w:val="23"/>
          <w:szCs w:val="23"/>
        </w:rPr>
        <w:t xml:space="preserve"> type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posisi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serta</w:t>
      </w:r>
      <w:proofErr w:type="spellEnd"/>
      <w:r>
        <w:rPr>
          <w:color w:val="auto"/>
          <w:sz w:val="23"/>
          <w:szCs w:val="23"/>
        </w:rPr>
        <w:t xml:space="preserve"> aiming </w:t>
      </w:r>
      <w:proofErr w:type="spellStart"/>
      <w:r>
        <w:rPr>
          <w:color w:val="auto"/>
          <w:sz w:val="23"/>
          <w:szCs w:val="23"/>
        </w:rPr>
        <w:t>sudut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pemasangan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181A0B" w:rsidRDefault="00181A0B" w:rsidP="00181A0B">
      <w:pPr>
        <w:pStyle w:val="Default"/>
        <w:spacing w:after="8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Konser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Akustik</w:t>
      </w:r>
      <w:proofErr w:type="spellEnd"/>
      <w:r>
        <w:rPr>
          <w:b/>
          <w:bCs/>
          <w:color w:val="auto"/>
          <w:sz w:val="23"/>
          <w:szCs w:val="23"/>
        </w:rPr>
        <w:t>/</w:t>
      </w:r>
      <w:proofErr w:type="spellStart"/>
      <w:r>
        <w:rPr>
          <w:b/>
          <w:bCs/>
          <w:color w:val="auto"/>
          <w:sz w:val="23"/>
          <w:szCs w:val="23"/>
        </w:rPr>
        <w:t>Philharmonik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Berbeda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sebelumnya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jenis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energi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diharapkan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bertahan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selama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mungkin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batas</w:t>
      </w:r>
      <w:proofErr w:type="spellEnd"/>
      <w:r>
        <w:rPr>
          <w:color w:val="auto"/>
          <w:sz w:val="23"/>
          <w:szCs w:val="23"/>
        </w:rPr>
        <w:t xml:space="preserve"> intelligibility </w:t>
      </w:r>
      <w:proofErr w:type="spellStart"/>
      <w:r>
        <w:rPr>
          <w:color w:val="auto"/>
          <w:sz w:val="23"/>
          <w:szCs w:val="23"/>
        </w:rPr>
        <w:t>musik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dimainkan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seluruh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perlu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dihindari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pemakaian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diminimalisasi</w:t>
      </w:r>
      <w:proofErr w:type="spellEnd"/>
      <w:r>
        <w:rPr>
          <w:color w:val="auto"/>
          <w:sz w:val="23"/>
          <w:szCs w:val="23"/>
        </w:rPr>
        <w:t xml:space="preserve">),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dimaksimalkan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penggunaan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pemantul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penyebar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pada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seluruh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bagian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permukaan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181A0B" w:rsidRDefault="00181A0B" w:rsidP="00181A0B">
      <w:pPr>
        <w:pStyle w:val="Default"/>
        <w:spacing w:after="8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Studio: </w:t>
      </w:r>
      <w:r>
        <w:rPr>
          <w:color w:val="auto"/>
          <w:sz w:val="23"/>
          <w:szCs w:val="23"/>
        </w:rPr>
        <w:t xml:space="preserve">Medan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langsung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sangat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diperlukan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medan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pantulan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diminimalisisr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Formasi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akustik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disarankan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perbanyak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kontrol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bisa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dikombinasikan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penyebar</w:t>
      </w:r>
      <w:proofErr w:type="spellEnd"/>
      <w:r>
        <w:rPr>
          <w:color w:val="auto"/>
          <w:sz w:val="23"/>
          <w:szCs w:val="23"/>
        </w:rPr>
        <w:t xml:space="preserve">)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kombinasi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penyerap-penyebar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</w:t>
      </w:r>
      <w:proofErr w:type="spellEnd"/>
      <w:r>
        <w:rPr>
          <w:color w:val="auto"/>
          <w:sz w:val="23"/>
          <w:szCs w:val="23"/>
        </w:rPr>
        <w:t xml:space="preserve"> live. </w:t>
      </w:r>
    </w:p>
    <w:p w:rsidR="00181A0B" w:rsidRDefault="00181A0B" w:rsidP="00181A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Kamar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Tidur</w:t>
      </w:r>
      <w:proofErr w:type="spellEnd"/>
      <w:r>
        <w:rPr>
          <w:b/>
          <w:bCs/>
          <w:color w:val="auto"/>
          <w:sz w:val="23"/>
          <w:szCs w:val="23"/>
        </w:rPr>
        <w:t xml:space="preserve">, Living Room,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rawat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inap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Kondisi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hening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sangat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diperlukan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ruangan-ruangan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diperlukan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kombinasi</w:t>
      </w:r>
      <w:proofErr w:type="spellEnd"/>
      <w:r>
        <w:rPr>
          <w:color w:val="auto"/>
          <w:sz w:val="23"/>
          <w:szCs w:val="23"/>
        </w:rPr>
        <w:t xml:space="preserve"> 3 </w:t>
      </w:r>
      <w:proofErr w:type="spell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sesuai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kondisi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bising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kenyamanan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individu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181A0B" w:rsidRDefault="00181A0B" w:rsidP="00181A0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142 </w:t>
      </w:r>
    </w:p>
    <w:p w:rsidR="00181A0B" w:rsidRDefault="00181A0B" w:rsidP="00181A0B">
      <w:pPr>
        <w:pStyle w:val="Default"/>
        <w:rPr>
          <w:color w:val="auto"/>
        </w:rPr>
      </w:pPr>
    </w:p>
    <w:p w:rsidR="00181A0B" w:rsidRDefault="00181A0B" w:rsidP="00181A0B">
      <w:pPr>
        <w:pStyle w:val="Default"/>
        <w:pageBreakBefore/>
        <w:rPr>
          <w:color w:val="auto"/>
        </w:rPr>
      </w:pPr>
    </w:p>
    <w:p w:rsidR="00181A0B" w:rsidRDefault="00181A0B" w:rsidP="00181A0B">
      <w:pPr>
        <w:pStyle w:val="Default"/>
        <w:spacing w:after="8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rapat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Komponen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utama</w:t>
      </w:r>
      <w:proofErr w:type="spellEnd"/>
      <w:r>
        <w:rPr>
          <w:color w:val="auto"/>
          <w:sz w:val="23"/>
          <w:szCs w:val="23"/>
        </w:rPr>
        <w:t xml:space="preserve"> yang </w:t>
      </w:r>
      <w:proofErr w:type="spellStart"/>
      <w:r>
        <w:rPr>
          <w:color w:val="auto"/>
          <w:sz w:val="23"/>
          <w:szCs w:val="23"/>
        </w:rPr>
        <w:t>diperlukan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adalah</w:t>
      </w:r>
      <w:proofErr w:type="spellEnd"/>
      <w:r>
        <w:rPr>
          <w:color w:val="auto"/>
          <w:sz w:val="23"/>
          <w:szCs w:val="23"/>
        </w:rPr>
        <w:t xml:space="preserve"> intelligibility,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disarankan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kombinasi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penyerap-penyebar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langit-langit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lantai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berlawanan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karakteristik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bila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lantai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langit-langit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pemantul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atau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penyebar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sebaliknya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181A0B" w:rsidRDefault="00181A0B" w:rsidP="00181A0B">
      <w:pPr>
        <w:pStyle w:val="Default"/>
        <w:spacing w:after="8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Ruang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Bioskop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 xml:space="preserve">Medan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pantul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sangat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diminimalkan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dalam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ruangan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ini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penonton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diminta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mendengarkan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medan</w:t>
      </w:r>
      <w:proofErr w:type="spellEnd"/>
      <w:proofErr w:type="gram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langsung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sistem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tata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suara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terpasang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sehingga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mayoritas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dilapisi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elemen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181A0B" w:rsidRDefault="00181A0B" w:rsidP="00181A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proofErr w:type="spellStart"/>
      <w:r>
        <w:rPr>
          <w:b/>
          <w:bCs/>
          <w:color w:val="auto"/>
          <w:sz w:val="23"/>
          <w:szCs w:val="23"/>
        </w:rPr>
        <w:t>Gelanggang</w:t>
      </w:r>
      <w:proofErr w:type="spellEnd"/>
      <w:r>
        <w:rPr>
          <w:b/>
          <w:bCs/>
          <w:color w:val="auto"/>
          <w:sz w:val="23"/>
          <w:szCs w:val="23"/>
        </w:rPr>
        <w:t xml:space="preserve"> </w:t>
      </w:r>
      <w:proofErr w:type="spellStart"/>
      <w:r>
        <w:rPr>
          <w:b/>
          <w:bCs/>
          <w:color w:val="auto"/>
          <w:sz w:val="23"/>
          <w:szCs w:val="23"/>
        </w:rPr>
        <w:t>Olah</w:t>
      </w:r>
      <w:proofErr w:type="spellEnd"/>
      <w:r>
        <w:rPr>
          <w:b/>
          <w:bCs/>
          <w:color w:val="auto"/>
          <w:sz w:val="23"/>
          <w:szCs w:val="23"/>
        </w:rPr>
        <w:t xml:space="preserve"> Raga: </w:t>
      </w:r>
      <w:proofErr w:type="spellStart"/>
      <w:r>
        <w:rPr>
          <w:color w:val="auto"/>
          <w:sz w:val="23"/>
          <w:szCs w:val="23"/>
        </w:rPr>
        <w:t>lantai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keras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langit-langit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kombinasi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penyerap-penyebar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dinding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kombinasi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pemantul-penyerap-penyebar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tergantung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bentuk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geometri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nya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181A0B" w:rsidRDefault="00181A0B" w:rsidP="00181A0B">
      <w:pPr>
        <w:pStyle w:val="Default"/>
        <w:rPr>
          <w:color w:val="auto"/>
          <w:sz w:val="23"/>
          <w:szCs w:val="23"/>
        </w:rPr>
      </w:pPr>
    </w:p>
    <w:p w:rsidR="00181A0B" w:rsidRDefault="00181A0B" w:rsidP="00181A0B">
      <w:pPr>
        <w:pStyle w:val="Default"/>
        <w:rPr>
          <w:color w:val="auto"/>
          <w:sz w:val="18"/>
          <w:szCs w:val="18"/>
        </w:rPr>
      </w:pPr>
      <w:proofErr w:type="spellStart"/>
      <w:proofErr w:type="gramStart"/>
      <w:r>
        <w:rPr>
          <w:i/>
          <w:iCs/>
          <w:color w:val="auto"/>
          <w:sz w:val="18"/>
          <w:szCs w:val="18"/>
        </w:rPr>
        <w:t>Sumber</w:t>
      </w:r>
      <w:proofErr w:type="spellEnd"/>
      <w:r>
        <w:rPr>
          <w:i/>
          <w:iCs/>
          <w:color w:val="auto"/>
          <w:sz w:val="18"/>
          <w:szCs w:val="18"/>
        </w:rPr>
        <w:t xml:space="preserve"> :</w:t>
      </w:r>
      <w:proofErr w:type="gramEnd"/>
      <w:r>
        <w:rPr>
          <w:i/>
          <w:iCs/>
          <w:color w:val="auto"/>
          <w:sz w:val="18"/>
          <w:szCs w:val="18"/>
        </w:rPr>
        <w:t xml:space="preserve"> (Egan, 2007; </w:t>
      </w:r>
      <w:proofErr w:type="spellStart"/>
      <w:r>
        <w:rPr>
          <w:i/>
          <w:iCs/>
          <w:color w:val="auto"/>
          <w:sz w:val="18"/>
          <w:szCs w:val="18"/>
        </w:rPr>
        <w:t>Mommertz</w:t>
      </w:r>
      <w:proofErr w:type="spellEnd"/>
      <w:r>
        <w:rPr>
          <w:i/>
          <w:iCs/>
          <w:color w:val="auto"/>
          <w:sz w:val="18"/>
          <w:szCs w:val="18"/>
        </w:rPr>
        <w:t xml:space="preserve">, 2012) </w:t>
      </w:r>
    </w:p>
    <w:p w:rsidR="004E1639" w:rsidRDefault="00181A0B" w:rsidP="00181A0B">
      <w:proofErr w:type="spellStart"/>
      <w:proofErr w:type="gramStart"/>
      <w:r>
        <w:rPr>
          <w:b/>
          <w:bCs/>
        </w:rPr>
        <w:t>Gambar</w:t>
      </w:r>
      <w:proofErr w:type="spellEnd"/>
      <w:r>
        <w:rPr>
          <w:b/>
          <w:bCs/>
        </w:rPr>
        <w:t xml:space="preserve"> 7.1.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Contoh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formasi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rancangan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eksterior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</w:t>
      </w:r>
      <w:proofErr w:type="spellEnd"/>
      <w:r>
        <w:rPr>
          <w:b/>
          <w:bCs/>
        </w:rPr>
        <w:t xml:space="preserve"> interior </w:t>
      </w:r>
      <w:proofErr w:type="spellStart"/>
      <w:r>
        <w:rPr>
          <w:b/>
          <w:bCs/>
        </w:rPr>
        <w:t>bangunan</w:t>
      </w:r>
      <w:proofErr w:type="spellEnd"/>
    </w:p>
    <w:sectPr w:rsidR="004E1639" w:rsidSect="004E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A0B"/>
    <w:rsid w:val="00181A0B"/>
    <w:rsid w:val="004E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2238</Characters>
  <Application>Microsoft Office Word</Application>
  <DocSecurity>0</DocSecurity>
  <Lines>18</Lines>
  <Paragraphs>5</Paragraphs>
  <ScaleCrop>false</ScaleCrop>
  <Company>by adguard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2023-09-25T05:04:00Z</dcterms:created>
  <dcterms:modified xsi:type="dcterms:W3CDTF">2023-09-25T05:05:00Z</dcterms:modified>
</cp:coreProperties>
</file>